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E7734" w:rsidRPr="00EE25D9" w:rsidRDefault="00CF1572">
      <w:pPr>
        <w:rPr>
          <w:rFonts w:ascii="Times New Roman" w:hAnsi="Times New Roman" w:cs="Times New Roman"/>
          <w:sz w:val="22"/>
          <w:szCs w:val="22"/>
        </w:rPr>
      </w:pPr>
      <w:r w:rsidRPr="00EE25D9">
        <w:rPr>
          <w:rFonts w:ascii="Times New Roman" w:hAnsi="Times New Roman" w:cs="Times New Roman"/>
          <w:sz w:val="22"/>
          <w:szCs w:val="22"/>
        </w:rPr>
        <w:t>Literatuurlijst:</w:t>
      </w:r>
    </w:p>
    <w:p w:rsidR="00CF1572" w:rsidRPr="00EE25D9" w:rsidRDefault="00CF1572" w:rsidP="00CF157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E25D9">
        <w:rPr>
          <w:rFonts w:ascii="Times New Roman" w:hAnsi="Times New Roman" w:cs="Times New Roman"/>
          <w:color w:val="000000" w:themeColor="text1"/>
          <w:sz w:val="22"/>
          <w:szCs w:val="22"/>
        </w:rPr>
        <w:t>https://opendisdata.nl</w:t>
      </w:r>
    </w:p>
    <w:p w:rsidR="00CF1572" w:rsidRPr="00EE25D9" w:rsidRDefault="00CF1572" w:rsidP="00CF157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Søndenaa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 xml:space="preserve"> K, Andersen E,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Nesvik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 xml:space="preserve"> I,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Søreide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 xml:space="preserve"> JA. 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Patient characteristics and symptoms in chronic pilonidal sinus disease. 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 xml:space="preserve">Int J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>Colorectal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 xml:space="preserve"> Dis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. 1995</w:t>
      </w:r>
    </w:p>
    <w:p w:rsidR="00CF1572" w:rsidRPr="00EE25D9" w:rsidRDefault="00CF1572" w:rsidP="00CF157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Al-Khamis A, McCallum I, King PM, Bruce J. Healing by primary versus secondary intention after surgical treatment for pilonidal sinus. 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val="en-US" w:eastAsia="nl-NL"/>
        </w:rPr>
        <w:t>Cochrane Database Syst Rev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. 2010</w:t>
      </w:r>
    </w:p>
    <w:p w:rsidR="00CF1572" w:rsidRPr="00EE25D9" w:rsidRDefault="00CF1572" w:rsidP="00CF157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Stauffer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 xml:space="preserve"> VK,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Luedi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 xml:space="preserve"> MM,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Kauf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 xml:space="preserve"> P, et al. 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Common surgical procedures in pilonidal sinus disease: A meta-analysis, merged data analysis, and comprehensive study on recurrence. 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>Sci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 xml:space="preserve"> Rep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. 2018</w:t>
      </w:r>
    </w:p>
    <w:p w:rsidR="00CF1572" w:rsidRPr="00EE25D9" w:rsidRDefault="00CF1572" w:rsidP="00CF157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Berthier C,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Bérard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E,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Meresse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T,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Grolleau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JL,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Herlin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C,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Chaput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B. A comparison of flap reconstruction vs the laying open technique or excision and direct suture for pilonidal sinus disease: A meta-analysis of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randomised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studies. 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val="en-US" w:eastAsia="nl-NL"/>
        </w:rPr>
        <w:t>Int Wound J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. 2019</w:t>
      </w:r>
    </w:p>
    <w:p w:rsidR="00CF1572" w:rsidRPr="00EE25D9" w:rsidRDefault="00CF1572" w:rsidP="00CF157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val="en-US" w:eastAsia="nl-NL"/>
        </w:rPr>
      </w:pP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Iesalnieks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I,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Ommer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A, Petersen S, Doll D, Herold A. German national guideline on the management of pilonidal disease. 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val="en-US" w:eastAsia="nl-NL"/>
        </w:rPr>
        <w:t>Langenbecks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val="en-US" w:eastAsia="nl-NL"/>
        </w:rPr>
        <w:t xml:space="preserve"> Arch Surg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. 2016</w:t>
      </w:r>
    </w:p>
    <w:p w:rsidR="00CF1572" w:rsidRPr="00EE25D9" w:rsidRDefault="00CF1572" w:rsidP="00CF157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Johnson EK, Vogel JD, Cowan ML, Feingold DL, Steele SR; Clinical Practice Guidelines Committee of the American Society of Colon and Rectal Surgeons. The American Society of Colon and Rectal Surgeons' Clinical Practice Guidelines for the Management of Pilonidal Disease. 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>Dis Colon Rectum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. 2019</w:t>
      </w:r>
    </w:p>
    <w:p w:rsidR="00CF1572" w:rsidRPr="00EE25D9" w:rsidRDefault="00CF1572" w:rsidP="00CF1572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Iesalnieks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I,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Ommer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A. The Management of Pilonidal Sinus. 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>Dtsch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 xml:space="preserve">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>Arztebl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 xml:space="preserve"> Int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. 2019</w:t>
      </w:r>
    </w:p>
    <w:p w:rsidR="00EE25D9" w:rsidRPr="00EE25D9" w:rsidRDefault="00EE25D9" w:rsidP="00372C54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nl-NL"/>
        </w:rPr>
      </w:pP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Pronk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AA,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Eppink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L,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Smakman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N,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Furnee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EJB. The effect of hair removal after surgery for sacrococcygeal pilonidal sinus disease: a systematic review of the literature. 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 xml:space="preserve">Tech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>Coloproctol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. 2018</w:t>
      </w:r>
    </w:p>
    <w:p w:rsidR="00EE25D9" w:rsidRPr="00EE25D9" w:rsidRDefault="00EE25D9" w:rsidP="00EE25D9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Petersen S,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Wietelmann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K, Evers T,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Hüser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N,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Matevossian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 xml:space="preserve"> E, Doll D. Long-term effects of postoperative razor epilation in pilonidal sinus disease. 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>Dis Colon Rectum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. 2009</w:t>
      </w:r>
    </w:p>
    <w:p w:rsidR="00EE25D9" w:rsidRPr="00EE25D9" w:rsidRDefault="00EE25D9" w:rsidP="00EE25D9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  <w:lang w:eastAsia="nl-NL"/>
        </w:rPr>
      </w:pP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val="en-US" w:eastAsia="nl-NL"/>
        </w:rPr>
        <w:t>Beal EM, Lee MJ, Hind D, Wysocki AP, Yang F, Brown SR. A systematic review of classification systems for pilonidal sinus. </w:t>
      </w:r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 xml:space="preserve">Tech </w:t>
      </w:r>
      <w:proofErr w:type="spellStart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lang w:eastAsia="nl-NL"/>
        </w:rPr>
        <w:t>Coloproctol</w:t>
      </w:r>
      <w:proofErr w:type="spellEnd"/>
      <w:r w:rsidRPr="00EE25D9">
        <w:rPr>
          <w:rFonts w:ascii="Times New Roman" w:eastAsia="Times New Roman" w:hAnsi="Times New Roman" w:cs="Times New Roman"/>
          <w:color w:val="212121"/>
          <w:sz w:val="22"/>
          <w:szCs w:val="22"/>
          <w:shd w:val="clear" w:color="auto" w:fill="FFFFFF"/>
          <w:lang w:eastAsia="nl-NL"/>
        </w:rPr>
        <w:t>. 2019</w:t>
      </w:r>
    </w:p>
    <w:p w:rsidR="00CF1572" w:rsidRPr="00EE25D9" w:rsidRDefault="00CF1572" w:rsidP="00EE25D9">
      <w:pPr>
        <w:ind w:left="360"/>
        <w:rPr>
          <w:lang w:val="en-US"/>
        </w:rPr>
      </w:pPr>
    </w:p>
    <w:sectPr w:rsidR="00CF1572" w:rsidRPr="00EE25D9" w:rsidSect="00D161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B3080"/>
    <w:multiLevelType w:val="hybridMultilevel"/>
    <w:tmpl w:val="456CA2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72"/>
    <w:rsid w:val="000F1766"/>
    <w:rsid w:val="003A6F9B"/>
    <w:rsid w:val="00923EB5"/>
    <w:rsid w:val="0093451C"/>
    <w:rsid w:val="009C6C9F"/>
    <w:rsid w:val="00C520DD"/>
    <w:rsid w:val="00CF1572"/>
    <w:rsid w:val="00D161B2"/>
    <w:rsid w:val="00E8103B"/>
    <w:rsid w:val="00EE25D9"/>
    <w:rsid w:val="00F3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F7F84"/>
  <w15:chartTrackingRefBased/>
  <w15:docId w15:val="{E8428FB7-12F2-9B45-B1D6-EC8BBA0E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CF15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F157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F15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1572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F157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1572"/>
    <w:rPr>
      <w:rFonts w:ascii="Times New Roman" w:hAnsi="Times New Roman" w:cs="Times New Roman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CF157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labs-docsum-authors">
    <w:name w:val="labs-docsum-authors"/>
    <w:basedOn w:val="Standaardalinea-lettertype"/>
    <w:rsid w:val="00CF1572"/>
  </w:style>
  <w:style w:type="character" w:customStyle="1" w:styleId="labs-docsum-journal-citation">
    <w:name w:val="labs-docsum-journal-citation"/>
    <w:basedOn w:val="Standaardalinea-lettertype"/>
    <w:rsid w:val="00CF1572"/>
  </w:style>
  <w:style w:type="character" w:customStyle="1" w:styleId="apple-converted-space">
    <w:name w:val="apple-converted-space"/>
    <w:basedOn w:val="Standaardalinea-lettertype"/>
    <w:rsid w:val="00CF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Hidde Galema</dc:creator>
  <cp:keywords/>
  <dc:description/>
  <cp:lastModifiedBy>Hidde Galema</cp:lastModifiedBy>
  <cp:revision>1</cp:revision>
  <dcterms:created xsi:type="dcterms:W3CDTF">2020-05-27T09:41:00Z</dcterms:created>
  <dcterms:modified xsi:type="dcterms:W3CDTF">2020-05-27T10:04:00Z</dcterms:modified>
</cp:coreProperties>
</file>